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76" w:rsidRDefault="00874689">
      <w:pPr>
        <w:pStyle w:val="Bodytext1"/>
        <w:tabs>
          <w:tab w:val="left" w:pos="1099"/>
        </w:tabs>
        <w:spacing w:line="505" w:lineRule="exact"/>
        <w:ind w:firstLine="0"/>
        <w:jc w:val="center"/>
        <w:rPr>
          <w:sz w:val="44"/>
          <w:szCs w:val="44"/>
        </w:rPr>
      </w:pPr>
      <w:bookmarkStart w:id="0" w:name="bookmark34"/>
      <w:r>
        <w:rPr>
          <w:rFonts w:hint="eastAsia"/>
          <w:sz w:val="44"/>
          <w:szCs w:val="44"/>
        </w:rPr>
        <w:t>政府防贫救助保险申</w:t>
      </w:r>
      <w:r w:rsidR="00DB135F">
        <w:rPr>
          <w:rFonts w:hint="eastAsia"/>
          <w:sz w:val="44"/>
          <w:szCs w:val="44"/>
        </w:rPr>
        <w:t>办所需材料</w:t>
      </w:r>
    </w:p>
    <w:p w:rsidR="00F37376" w:rsidRDefault="00F37376">
      <w:pPr>
        <w:pStyle w:val="Bodytext1"/>
        <w:tabs>
          <w:tab w:val="left" w:pos="1099"/>
        </w:tabs>
        <w:spacing w:line="505" w:lineRule="exact"/>
        <w:ind w:firstLine="640"/>
        <w:jc w:val="both"/>
        <w:rPr>
          <w:sz w:val="32"/>
          <w:szCs w:val="32"/>
        </w:rPr>
      </w:pPr>
    </w:p>
    <w:p w:rsidR="00F37376" w:rsidRDefault="00DB135F">
      <w:pPr>
        <w:pStyle w:val="Bodytext1"/>
        <w:tabs>
          <w:tab w:val="left" w:pos="1099"/>
        </w:tabs>
        <w:spacing w:line="505" w:lineRule="exact"/>
        <w:ind w:firstLine="640"/>
        <w:jc w:val="both"/>
      </w:pPr>
      <w:r>
        <w:rPr>
          <w:sz w:val="32"/>
          <w:szCs w:val="32"/>
        </w:rPr>
        <w:t>1</w:t>
      </w:r>
      <w:bookmarkEnd w:id="0"/>
      <w:r>
        <w:t>、</w:t>
      </w:r>
      <w:r>
        <w:tab/>
      </w:r>
      <w:r>
        <w:t>云龙县防贫预警信息监测情况表；</w:t>
      </w:r>
    </w:p>
    <w:p w:rsidR="00F37376" w:rsidRDefault="00DB135F">
      <w:pPr>
        <w:pStyle w:val="Bodytext1"/>
        <w:tabs>
          <w:tab w:val="left" w:pos="1099"/>
        </w:tabs>
        <w:spacing w:line="505" w:lineRule="exact"/>
        <w:ind w:firstLine="620"/>
        <w:jc w:val="both"/>
      </w:pPr>
      <w:bookmarkStart w:id="1" w:name="bookmark35"/>
      <w:r>
        <w:rPr>
          <w:sz w:val="32"/>
          <w:szCs w:val="32"/>
        </w:rPr>
        <w:t>2</w:t>
      </w:r>
      <w:bookmarkEnd w:id="1"/>
      <w:r>
        <w:t>、</w:t>
      </w:r>
      <w:r>
        <w:tab/>
      </w:r>
      <w:r>
        <w:t>农户年度收支测算表；</w:t>
      </w:r>
    </w:p>
    <w:p w:rsidR="00F37376" w:rsidRDefault="00DB135F">
      <w:pPr>
        <w:pStyle w:val="Bodytext1"/>
        <w:tabs>
          <w:tab w:val="left" w:pos="1099"/>
        </w:tabs>
        <w:spacing w:line="505" w:lineRule="exact"/>
        <w:ind w:firstLine="620"/>
        <w:jc w:val="both"/>
      </w:pPr>
      <w:bookmarkStart w:id="2" w:name="bookmark36"/>
      <w:r>
        <w:rPr>
          <w:sz w:val="32"/>
          <w:szCs w:val="32"/>
        </w:rPr>
        <w:t>3</w:t>
      </w:r>
      <w:bookmarkEnd w:id="2"/>
      <w:r>
        <w:t>、</w:t>
      </w:r>
      <w:r>
        <w:tab/>
      </w:r>
      <w:r>
        <w:t>政府防贫救助保险申请表（需有村、乡镇救助意见）；</w:t>
      </w:r>
    </w:p>
    <w:p w:rsidR="00F37376" w:rsidRDefault="00DB135F">
      <w:pPr>
        <w:pStyle w:val="Bodytext1"/>
        <w:tabs>
          <w:tab w:val="left" w:pos="1099"/>
        </w:tabs>
        <w:spacing w:line="505" w:lineRule="exact"/>
        <w:ind w:firstLine="620"/>
        <w:jc w:val="both"/>
      </w:pPr>
      <w:bookmarkStart w:id="3" w:name="bookmark37"/>
      <w:r>
        <w:rPr>
          <w:sz w:val="32"/>
          <w:szCs w:val="32"/>
        </w:rPr>
        <w:t>4</w:t>
      </w:r>
      <w:bookmarkEnd w:id="3"/>
      <w:r>
        <w:t>、</w:t>
      </w:r>
      <w:r>
        <w:tab/>
      </w:r>
      <w:r>
        <w:t>村级、乡镇相关救助证明；</w:t>
      </w:r>
    </w:p>
    <w:p w:rsidR="00F37376" w:rsidRDefault="00DB135F">
      <w:pPr>
        <w:pStyle w:val="Bodytext1"/>
        <w:tabs>
          <w:tab w:val="left" w:pos="479"/>
        </w:tabs>
        <w:spacing w:line="505" w:lineRule="exact"/>
        <w:ind w:firstLine="620"/>
        <w:jc w:val="both"/>
      </w:pPr>
      <w:bookmarkStart w:id="4" w:name="bookmark38"/>
      <w:r>
        <w:rPr>
          <w:sz w:val="32"/>
          <w:szCs w:val="32"/>
        </w:rPr>
        <w:t>5</w:t>
      </w:r>
      <w:bookmarkEnd w:id="4"/>
      <w:r>
        <w:t>、主管行业部门根据相关政策对救助对象情况及救助金额</w:t>
      </w:r>
      <w:r>
        <w:t xml:space="preserve"> </w:t>
      </w:r>
      <w:r>
        <w:t>进行核定并出具的事故证明、认定证明等；</w:t>
      </w:r>
    </w:p>
    <w:p w:rsidR="00F37376" w:rsidRDefault="00DB135F">
      <w:pPr>
        <w:pStyle w:val="Bodytext1"/>
        <w:tabs>
          <w:tab w:val="left" w:pos="1088"/>
        </w:tabs>
        <w:spacing w:line="507" w:lineRule="exact"/>
        <w:ind w:firstLine="620"/>
        <w:jc w:val="both"/>
      </w:pPr>
      <w:bookmarkStart w:id="5" w:name="bookmark39"/>
      <w:r>
        <w:rPr>
          <w:sz w:val="32"/>
          <w:szCs w:val="32"/>
        </w:rPr>
        <w:t>6</w:t>
      </w:r>
      <w:bookmarkEnd w:id="5"/>
      <w:r>
        <w:t>、</w:t>
      </w:r>
      <w:r>
        <w:tab/>
      </w:r>
      <w:r>
        <w:t>救助对象就医治疗的诊疗证明、病历（原件）及医疗费用原始单据；救助对象死亡的，由公安机关或医疗机构出具死亡证明。</w:t>
      </w:r>
    </w:p>
    <w:p w:rsidR="00F37376" w:rsidRDefault="00DB135F">
      <w:pPr>
        <w:pStyle w:val="Bodytext1"/>
        <w:tabs>
          <w:tab w:val="left" w:pos="1083"/>
        </w:tabs>
        <w:spacing w:line="507" w:lineRule="exact"/>
        <w:ind w:firstLine="620"/>
        <w:jc w:val="both"/>
      </w:pPr>
      <w:bookmarkStart w:id="6" w:name="bookmark40"/>
      <w:r>
        <w:rPr>
          <w:sz w:val="32"/>
          <w:szCs w:val="32"/>
        </w:rPr>
        <w:t>7</w:t>
      </w:r>
      <w:bookmarkEnd w:id="6"/>
      <w:r>
        <w:t>、</w:t>
      </w:r>
      <w:r>
        <w:tab/>
      </w:r>
      <w:r>
        <w:t>投保人、被保险人所能</w:t>
      </w:r>
      <w:bookmarkStart w:id="7" w:name="_GoBack"/>
      <w:bookmarkEnd w:id="7"/>
      <w:r>
        <w:t>提供的其他与确认保险事故性质、</w:t>
      </w:r>
      <w:r>
        <w:t xml:space="preserve"> </w:t>
      </w:r>
      <w:r>
        <w:t>原因、损失程度等有关的证明和资料。</w:t>
      </w:r>
    </w:p>
    <w:p w:rsidR="00F37376" w:rsidRDefault="00DB135F">
      <w:pPr>
        <w:pStyle w:val="Bodytext1"/>
        <w:tabs>
          <w:tab w:val="left" w:pos="1088"/>
        </w:tabs>
        <w:spacing w:line="518" w:lineRule="exact"/>
        <w:ind w:firstLine="620"/>
        <w:jc w:val="both"/>
      </w:pPr>
      <w:bookmarkStart w:id="8" w:name="bookmark41"/>
      <w:r>
        <w:rPr>
          <w:sz w:val="32"/>
          <w:szCs w:val="32"/>
        </w:rPr>
        <w:t>8</w:t>
      </w:r>
      <w:bookmarkEnd w:id="8"/>
      <w:r>
        <w:t>、</w:t>
      </w:r>
      <w:r>
        <w:tab/>
      </w:r>
      <w:r>
        <w:t>提供被救助对象的身份信息及银行账户或受益人的身份证复印件及银行账户信息。</w:t>
      </w:r>
    </w:p>
    <w:p w:rsidR="00F37376" w:rsidRDefault="00DB135F">
      <w:pPr>
        <w:pStyle w:val="Bodytext1"/>
        <w:tabs>
          <w:tab w:val="left" w:pos="1075"/>
        </w:tabs>
        <w:spacing w:line="504" w:lineRule="exact"/>
        <w:ind w:firstLine="620"/>
        <w:jc w:val="both"/>
      </w:pPr>
      <w:r>
        <w:rPr>
          <w:rFonts w:hint="eastAsia"/>
          <w:lang w:val="en-US" w:eastAsia="zh-CN" w:bidi="en-US"/>
        </w:rPr>
        <w:t>云龙县财保公司</w:t>
      </w:r>
      <w:r>
        <w:t>服务电话：</w:t>
      </w:r>
      <w:r>
        <w:rPr>
          <w:lang w:val="en-US" w:eastAsia="zh-CN" w:bidi="en-US"/>
        </w:rPr>
        <w:t>0872-5520789</w:t>
      </w:r>
    </w:p>
    <w:p w:rsidR="00F37376" w:rsidRDefault="00F37376">
      <w:pPr>
        <w:rPr>
          <w:lang w:eastAsia="zh-CN"/>
        </w:rPr>
      </w:pPr>
    </w:p>
    <w:sectPr w:rsidR="00F37376" w:rsidSect="00F373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35F" w:rsidRDefault="00DB135F">
      <w:r>
        <w:separator/>
      </w:r>
    </w:p>
  </w:endnote>
  <w:endnote w:type="continuationSeparator" w:id="1">
    <w:p w:rsidR="00DB135F" w:rsidRDefault="00DB13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35F" w:rsidRDefault="00DB135F">
      <w:r>
        <w:separator/>
      </w:r>
    </w:p>
  </w:footnote>
  <w:footnote w:type="continuationSeparator" w:id="1">
    <w:p w:rsidR="00DB135F" w:rsidRDefault="00DB13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376"/>
    <w:rsid w:val="00874689"/>
    <w:rsid w:val="00DB135F"/>
    <w:rsid w:val="00F37376"/>
    <w:rsid w:val="0F1D1E40"/>
    <w:rsid w:val="557240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376"/>
    <w:pPr>
      <w:widowControl w:val="0"/>
    </w:pPr>
    <w:rPr>
      <w:rFonts w:ascii="Times New Roman" w:eastAsia="Times New Roman" w:hAnsi="Times New Roman" w:cs="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F37376"/>
    <w:pPr>
      <w:spacing w:line="389" w:lineRule="auto"/>
      <w:ind w:firstLine="400"/>
    </w:pPr>
    <w:rPr>
      <w:rFonts w:ascii="宋体" w:eastAsia="宋体" w:hAnsi="宋体" w:cs="宋体"/>
      <w:sz w:val="28"/>
      <w:szCs w:val="28"/>
      <w:lang w:val="zh-TW" w:eastAsia="zh-TW" w:bidi="zh-TW"/>
    </w:rPr>
  </w:style>
  <w:style w:type="paragraph" w:styleId="a3">
    <w:name w:val="header"/>
    <w:basedOn w:val="a"/>
    <w:link w:val="Char"/>
    <w:rsid w:val="00874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4689"/>
    <w:rPr>
      <w:rFonts w:ascii="Times New Roman" w:eastAsia="Times New Roman" w:hAnsi="Times New Roman" w:cs="Times New Roman"/>
      <w:color w:val="000000"/>
      <w:sz w:val="18"/>
      <w:szCs w:val="18"/>
      <w:lang w:eastAsia="en-US" w:bidi="en-US"/>
    </w:rPr>
  </w:style>
  <w:style w:type="paragraph" w:styleId="a4">
    <w:name w:val="footer"/>
    <w:basedOn w:val="a"/>
    <w:link w:val="Char0"/>
    <w:rsid w:val="00874689"/>
    <w:pPr>
      <w:tabs>
        <w:tab w:val="center" w:pos="4153"/>
        <w:tab w:val="right" w:pos="8306"/>
      </w:tabs>
      <w:snapToGrid w:val="0"/>
    </w:pPr>
    <w:rPr>
      <w:sz w:val="18"/>
      <w:szCs w:val="18"/>
    </w:rPr>
  </w:style>
  <w:style w:type="character" w:customStyle="1" w:styleId="Char0">
    <w:name w:val="页脚 Char"/>
    <w:basedOn w:val="a0"/>
    <w:link w:val="a4"/>
    <w:rsid w:val="00874689"/>
    <w:rPr>
      <w:rFonts w:ascii="Times New Roman" w:eastAsia="Times New Roman" w:hAnsi="Times New Roman" w:cs="Times New Roman"/>
      <w:color w:val="000000"/>
      <w:sz w:val="18"/>
      <w:szCs w:val="18"/>
      <w:lang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2014-10-29T12:08:00Z</dcterms:created>
  <dcterms:modified xsi:type="dcterms:W3CDTF">2022-05-07T06:51:00Z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0247A68C5AF442B39C0A4105687A6790</vt:lpwstr>
  </property>
</Properties>
</file>