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center"/>
        <w:textAlignment w:val="auto"/>
        <w:rPr>
          <w:rFonts w:hint="eastAsia" w:ascii="宋体" w:hAnsi="宋体" w:eastAsia="方正小标宋_GBK" w:cs="方正小标宋_GBK"/>
          <w:b w:val="0"/>
          <w:bCs/>
          <w:color w:val="000000"/>
          <w:sz w:val="56"/>
          <w:szCs w:val="24"/>
        </w:rPr>
      </w:pPr>
    </w:p>
    <w:tbl>
      <w:tblPr>
        <w:tblStyle w:val="7"/>
        <w:tblW w:w="499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578"/>
        <w:gridCol w:w="1177"/>
        <w:gridCol w:w="1734"/>
        <w:gridCol w:w="1055"/>
        <w:gridCol w:w="2000"/>
        <w:gridCol w:w="2247"/>
        <w:gridCol w:w="2414"/>
        <w:gridCol w:w="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56"/>
                <w:szCs w:val="24"/>
              </w:rPr>
            </w:pPr>
            <w:r>
              <w:rPr>
                <w:rFonts w:hint="eastAsia" w:ascii="宋体" w:hAnsi="宋体" w:eastAsia="方正小标宋_GBK" w:cs="方正小标宋_GBK"/>
                <w:b w:val="0"/>
                <w:bCs/>
                <w:color w:val="000000"/>
                <w:sz w:val="56"/>
                <w:szCs w:val="24"/>
              </w:rPr>
              <w:t>云龙县烟花爆竹许可证办理名单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000000"/>
                <w:sz w:val="24"/>
                <w:szCs w:val="24"/>
              </w:rPr>
              <w:t>专营店名称</w:t>
            </w:r>
          </w:p>
        </w:tc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000000"/>
                <w:sz w:val="24"/>
                <w:szCs w:val="24"/>
              </w:rPr>
              <w:t>法人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000000"/>
                <w:sz w:val="24"/>
                <w:szCs w:val="24"/>
              </w:rPr>
              <w:t>联系号码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000000"/>
                <w:sz w:val="24"/>
                <w:szCs w:val="24"/>
              </w:rPr>
              <w:t>经营面积（㎡）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000000"/>
                <w:sz w:val="24"/>
                <w:szCs w:val="24"/>
              </w:rPr>
              <w:t>核定储量</w:t>
            </w:r>
          </w:p>
        </w:tc>
        <w:tc>
          <w:tcPr>
            <w:tcW w:w="7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000000"/>
                <w:sz w:val="24"/>
                <w:szCs w:val="24"/>
              </w:rPr>
              <w:t>许可证号</w:t>
            </w:r>
          </w:p>
        </w:tc>
        <w:tc>
          <w:tcPr>
            <w:tcW w:w="8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000000"/>
                <w:sz w:val="24"/>
                <w:szCs w:val="24"/>
              </w:rPr>
              <w:t>有效期</w:t>
            </w:r>
          </w:p>
        </w:tc>
        <w:tc>
          <w:tcPr>
            <w:tcW w:w="2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  <w:t>冬花烟花爆竹专卖店</w:t>
            </w:r>
          </w:p>
        </w:tc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  <w:t>杨冬花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  <w:t>15125181758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  <w:t>30 箱/ 30 千克</w:t>
            </w:r>
          </w:p>
        </w:tc>
        <w:tc>
          <w:tcPr>
            <w:tcW w:w="7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  <w:t>（滇）LS〔2024〕03020</w:t>
            </w:r>
          </w:p>
        </w:tc>
        <w:tc>
          <w:tcPr>
            <w:tcW w:w="8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  <w:t>2024/2/2至2026/2/1</w:t>
            </w:r>
          </w:p>
        </w:tc>
        <w:tc>
          <w:tcPr>
            <w:tcW w:w="2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  <w:t>云龙县检</w:t>
            </w: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  <w:lang w:val="en-US" w:eastAsia="zh-CN"/>
              </w:rPr>
              <w:t>槽</w:t>
            </w: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  <w:t>乡俊发烟花爆竹专卖店</w:t>
            </w:r>
          </w:p>
        </w:tc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  <w:t>董俊杰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  <w:t>18313039052</w:t>
            </w:r>
          </w:p>
        </w:tc>
        <w:tc>
          <w:tcPr>
            <w:tcW w:w="3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  <w:t>30 箱/ 30 千克</w:t>
            </w:r>
          </w:p>
        </w:tc>
        <w:tc>
          <w:tcPr>
            <w:tcW w:w="7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  <w:t>（滇）LS〔2024〕03022</w:t>
            </w:r>
          </w:p>
        </w:tc>
        <w:tc>
          <w:tcPr>
            <w:tcW w:w="8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  <w:t>2024/2/2至2026/2/1</w:t>
            </w:r>
          </w:p>
        </w:tc>
        <w:tc>
          <w:tcPr>
            <w:tcW w:w="2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</w:pPr>
    </w:p>
    <w:sectPr>
      <w:pgSz w:w="15840" w:h="12240" w:orient="landscape"/>
      <w:pgMar w:top="1800" w:right="567" w:bottom="1800" w:left="567" w:header="720" w:footer="720" w:gutter="0"/>
      <w:lnNumType w:countBy="0" w:distance="360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mN2JjMmQxZDI4ZTU2M2NmNjMyZDI4OTUyNDA2YWUifQ=="/>
  </w:docVars>
  <w:rsids>
    <w:rsidRoot w:val="00172A27"/>
    <w:rsid w:val="05092629"/>
    <w:rsid w:val="0F2B0D5C"/>
    <w:rsid w:val="15047A22"/>
    <w:rsid w:val="161B481D"/>
    <w:rsid w:val="27563A36"/>
    <w:rsid w:val="27A11E9D"/>
    <w:rsid w:val="28F04B7A"/>
    <w:rsid w:val="2C9F26F0"/>
    <w:rsid w:val="38C821B6"/>
    <w:rsid w:val="54A672C5"/>
    <w:rsid w:val="56342B45"/>
    <w:rsid w:val="5C9C75ED"/>
    <w:rsid w:val="6B46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1040" w:firstLineChars="200"/>
      <w:outlineLvl w:val="0"/>
    </w:pPr>
    <w:rPr>
      <w:rFonts w:ascii="宋体" w:hAnsi="宋体" w:eastAsia="方正黑体_GBK"/>
      <w:kern w:val="44"/>
    </w:rPr>
  </w:style>
  <w:style w:type="paragraph" w:styleId="3">
    <w:name w:val="heading 2"/>
    <w:basedOn w:val="2"/>
    <w:next w:val="1"/>
    <w:semiHidden/>
    <w:unhideWhenUsed/>
    <w:qFormat/>
    <w:uiPriority w:val="0"/>
    <w:pPr>
      <w:overflowPunct w:val="0"/>
      <w:spacing w:line="560" w:lineRule="exact"/>
      <w:outlineLvl w:val="1"/>
    </w:pPr>
    <w:rPr>
      <w:rFonts w:ascii="宋体" w:hAnsi="宋体" w:eastAsia="方正楷体_GBK"/>
      <w:szCs w:val="28"/>
      <w:lang w:val="en-GB"/>
    </w:rPr>
  </w:style>
  <w:style w:type="paragraph" w:styleId="4">
    <w:name w:val="heading 3"/>
    <w:basedOn w:val="2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宋体" w:hAnsi="宋体" w:eastAsia="方正仿宋_GBK"/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uiPriority w:val="0"/>
    <w:pPr>
      <w:spacing w:line="560" w:lineRule="exact"/>
      <w:jc w:val="both"/>
    </w:pPr>
    <w:rPr>
      <w:rFonts w:ascii="Times New Roman" w:hAnsi="Times New Roman" w:eastAsia="仿宋_GB2312"/>
      <w:sz w:val="32"/>
    </w:rPr>
  </w:style>
  <w:style w:type="paragraph" w:styleId="6">
    <w:name w:val="Body Text First Indent"/>
    <w:basedOn w:val="5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2023-05-08T03:01:00Z</dcterms:created>
  <dc:creator>lenovo</dc:creator>
  <cp:lastModifiedBy>YLXYJGLJ</cp:lastModifiedBy>
  <dcterms:modified xsi:type="dcterms:W3CDTF">2024-02-02T09:03:30Z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768A5031B5B543CAAC5F4982627AB73F</vt:lpwstr>
  </property>
</Properties>
</file>